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670BF" w14:textId="47BAB780" w:rsidR="00841CF4" w:rsidRPr="00EB7963" w:rsidRDefault="5AF41F7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i/>
          <w:sz w:val="20"/>
          <w:szCs w:val="20"/>
          <w:lang w:val="en-US"/>
        </w:rPr>
      </w:pPr>
      <w:proofErr w:type="spellStart"/>
      <w:r w:rsidRPr="5AF41F7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r w:rsidR="00750F98">
        <w:rPr>
          <w:b/>
          <w:bCs/>
          <w:i/>
          <w:iCs/>
          <w:sz w:val="20"/>
          <w:szCs w:val="20"/>
        </w:rPr>
        <w:t xml:space="preserve"> №</w:t>
      </w:r>
      <w:r w:rsidR="00EB7963">
        <w:rPr>
          <w:b/>
          <w:bCs/>
          <w:i/>
          <w:iCs/>
          <w:sz w:val="20"/>
          <w:szCs w:val="20"/>
          <w:lang w:val="en-US"/>
        </w:rPr>
        <w:t>4</w:t>
      </w:r>
    </w:p>
    <w:p w14:paraId="3B060206" w14:textId="77777777" w:rsidR="00D14476" w:rsidRPr="009406AA" w:rsidRDefault="00D14476" w:rsidP="00747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4629BE5B" w14:textId="77777777"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7D186C1C" w14:textId="12E5A687" w:rsidR="00D14476" w:rsidRPr="009406AA" w:rsidRDefault="008143CA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 2015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EB7963" w:rsidRPr="008701FA">
        <w:rPr>
          <w:rFonts w:ascii="Sylfaen" w:hAnsi="Sylfaen"/>
          <w:b/>
          <w:sz w:val="20"/>
          <w:szCs w:val="20"/>
          <w:highlight w:val="yellow"/>
          <w:lang w:val="en-US"/>
        </w:rPr>
        <w:t>2</w:t>
      </w:r>
      <w:r w:rsidR="008701FA" w:rsidRPr="008701FA">
        <w:rPr>
          <w:rFonts w:ascii="Sylfaen" w:hAnsi="Sylfaen"/>
          <w:b/>
          <w:sz w:val="20"/>
          <w:szCs w:val="20"/>
          <w:highlight w:val="yellow"/>
          <w:lang w:val="ka-GE"/>
        </w:rPr>
        <w:t>7</w:t>
      </w:r>
      <w:r w:rsidR="00EB7963" w:rsidRPr="008701FA">
        <w:rPr>
          <w:rFonts w:ascii="Sylfaen" w:hAnsi="Sylfaen"/>
          <w:b/>
          <w:sz w:val="20"/>
          <w:szCs w:val="20"/>
          <w:highlight w:val="yellow"/>
          <w:lang w:val="en-US"/>
        </w:rPr>
        <w:t xml:space="preserve"> </w:t>
      </w:r>
      <w:r w:rsidR="00EB7963" w:rsidRPr="008701FA">
        <w:rPr>
          <w:rFonts w:ascii="Sylfaen" w:hAnsi="Sylfaen"/>
          <w:b/>
          <w:sz w:val="20"/>
          <w:szCs w:val="20"/>
          <w:highlight w:val="yellow"/>
          <w:lang w:val="ka-GE"/>
        </w:rPr>
        <w:t>ნოემბერის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14476" w:rsidRPr="009406AA">
        <w:rPr>
          <w:rFonts w:ascii="Sylfaen" w:hAnsi="Sylfaen"/>
          <w:b/>
          <w:sz w:val="20"/>
          <w:szCs w:val="20"/>
        </w:rPr>
        <w:t>№</w:t>
      </w:r>
      <w:r w:rsidR="00916234">
        <w:rPr>
          <w:rFonts w:ascii="Sylfaen" w:hAnsi="Sylfaen"/>
          <w:b/>
          <w:sz w:val="20"/>
          <w:szCs w:val="20"/>
          <w:lang w:val="en-US"/>
        </w:rPr>
        <w:t>…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14:paraId="63C335F1" w14:textId="77777777" w:rsidR="00CC4A53" w:rsidRPr="009406AA" w:rsidRDefault="00CC4A53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</w:p>
    <w:p w14:paraId="0DB55C31" w14:textId="77777777" w:rsidR="00EB7963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</w:rPr>
      </w:pPr>
      <w:proofErr w:type="spellStart"/>
      <w:r w:rsidRPr="00C61A7B">
        <w:rPr>
          <w:rFonts w:ascii="Sylfaen" w:hAnsi="Sylfaen"/>
          <w:b/>
        </w:rPr>
        <w:t>სსიპ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შოთა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რუსთაველის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ეროვნული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სამეცნიერო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ფონდისა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და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ოქსფორდის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proofErr w:type="gramStart"/>
      <w:r w:rsidRPr="00C61A7B">
        <w:rPr>
          <w:rFonts w:ascii="Sylfaen" w:hAnsi="Sylfaen"/>
          <w:b/>
        </w:rPr>
        <w:t>უნივერსიტეტის</w:t>
      </w:r>
      <w:proofErr w:type="spellEnd"/>
      <w:r w:rsidRPr="00C61A7B">
        <w:rPr>
          <w:rFonts w:ascii="Sylfaen" w:hAnsi="Sylfaen"/>
          <w:b/>
        </w:rPr>
        <w:t xml:space="preserve">  </w:t>
      </w:r>
      <w:r w:rsidRPr="00C61A7B">
        <w:rPr>
          <w:rFonts w:ascii="Sylfaen" w:hAnsi="Sylfaen"/>
          <w:b/>
          <w:lang w:val="ka-GE"/>
        </w:rPr>
        <w:t>„</w:t>
      </w:r>
      <w:proofErr w:type="spellStart"/>
      <w:proofErr w:type="gramEnd"/>
      <w:r w:rsidRPr="00C61A7B">
        <w:rPr>
          <w:rFonts w:ascii="Sylfaen" w:hAnsi="Sylfaen"/>
          <w:b/>
        </w:rPr>
        <w:t>საქართველოს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შემსწავლელი</w:t>
      </w:r>
      <w:proofErr w:type="spellEnd"/>
      <w:r w:rsidRPr="00C61A7B">
        <w:rPr>
          <w:rFonts w:ascii="Sylfaen" w:hAnsi="Sylfaen"/>
          <w:b/>
        </w:rPr>
        <w:t xml:space="preserve">  </w:t>
      </w:r>
      <w:proofErr w:type="spellStart"/>
      <w:r w:rsidRPr="00C61A7B">
        <w:rPr>
          <w:rFonts w:ascii="Sylfaen" w:hAnsi="Sylfaen"/>
          <w:b/>
        </w:rPr>
        <w:t>მეცნიერებების</w:t>
      </w:r>
      <w:proofErr w:type="spellEnd"/>
      <w:r w:rsidRPr="00C61A7B">
        <w:rPr>
          <w:rFonts w:ascii="Sylfaen" w:hAnsi="Sylfaen"/>
          <w:b/>
          <w:lang w:val="ka-GE"/>
        </w:rPr>
        <w:t>“</w:t>
      </w:r>
      <w:r w:rsidRPr="00C61A7B">
        <w:rPr>
          <w:rFonts w:ascii="Sylfaen" w:hAnsi="Sylfaen"/>
          <w:b/>
        </w:rPr>
        <w:t xml:space="preserve"> </w:t>
      </w:r>
    </w:p>
    <w:p w14:paraId="1C40F099" w14:textId="35BC5B34" w:rsidR="00EB7963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</w:rPr>
      </w:pPr>
      <w:proofErr w:type="spellStart"/>
      <w:r w:rsidRPr="00C61A7B">
        <w:rPr>
          <w:rFonts w:ascii="Sylfaen" w:hAnsi="Sylfaen"/>
          <w:b/>
        </w:rPr>
        <w:t>ერთობლივი</w:t>
      </w:r>
      <w:proofErr w:type="spellEnd"/>
      <w:r w:rsidRPr="00C61A7B">
        <w:rPr>
          <w:rFonts w:ascii="Sylfaen" w:hAnsi="Sylfaen"/>
          <w:b/>
          <w:lang w:val="ka-GE"/>
        </w:rPr>
        <w:t xml:space="preserve"> კვლევითი</w:t>
      </w:r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პროგრამის</w:t>
      </w:r>
      <w:proofErr w:type="spellEnd"/>
      <w:r w:rsidRPr="00C61A7B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2015 წლის </w:t>
      </w:r>
      <w:proofErr w:type="spellStart"/>
      <w:r w:rsidRPr="00C61A7B">
        <w:rPr>
          <w:rFonts w:ascii="Sylfaen" w:hAnsi="Sylfaen"/>
          <w:b/>
        </w:rPr>
        <w:t>საგრანტო</w:t>
      </w:r>
      <w:proofErr w:type="spellEnd"/>
      <w:r w:rsidRPr="00C61A7B">
        <w:rPr>
          <w:rFonts w:ascii="Sylfaen" w:hAnsi="Sylfaen"/>
          <w:b/>
        </w:rPr>
        <w:t xml:space="preserve"> </w:t>
      </w:r>
      <w:proofErr w:type="spellStart"/>
      <w:r w:rsidRPr="00C61A7B">
        <w:rPr>
          <w:rFonts w:ascii="Sylfaen" w:hAnsi="Sylfaen"/>
          <w:b/>
        </w:rPr>
        <w:t>კონკურს</w:t>
      </w:r>
      <w:proofErr w:type="spellEnd"/>
      <w:r>
        <w:rPr>
          <w:rFonts w:ascii="Sylfaen" w:hAnsi="Sylfaen"/>
          <w:b/>
          <w:lang w:val="ka-GE"/>
        </w:rPr>
        <w:t>შ</w:t>
      </w:r>
      <w:r w:rsidRPr="00C61A7B">
        <w:rPr>
          <w:rFonts w:ascii="Sylfaen" w:hAnsi="Sylfaen"/>
          <w:b/>
        </w:rPr>
        <w:t>ი</w:t>
      </w:r>
    </w:p>
    <w:p w14:paraId="45378F50" w14:textId="019E7050"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14:paraId="43BF0CB2" w14:textId="77777777" w:rsidR="009406AA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2B32C6E9" w14:textId="77777777" w:rsidR="00EB7963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</w:p>
    <w:p w14:paraId="4446512A" w14:textId="77777777" w:rsidR="00ED5AAE" w:rsidRDefault="00ED5AAE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14:paraId="6A5CD21C" w14:textId="77777777" w:rsidR="00916234" w:rsidRPr="00D73BD6" w:rsidRDefault="00916234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33F15C0B" w14:textId="7906ED91" w:rsidR="00DA27BF" w:rsidRPr="00BD22D9" w:rsidRDefault="002E272D" w:rsidP="00BD2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წარმოგიდგენთ ინფორმაციას </w:t>
      </w:r>
      <w:r w:rsidR="009406AA" w:rsidRPr="00BD22D9">
        <w:rPr>
          <w:rFonts w:ascii="Sylfaen" w:eastAsia="Sylfaen" w:hAnsi="Sylfaen" w:cs="Sylfaen"/>
          <w:sz w:val="20"/>
          <w:szCs w:val="20"/>
          <w:lang w:val="ka-GE"/>
        </w:rPr>
        <w:t>პროგრამაში მონაწილეობის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შესახებ</w:t>
      </w:r>
      <w:r w:rsidR="00750F98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და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ვადასტურებ, რომ გავეცანი</w:t>
      </w:r>
      <w:r w:rsidR="00841CF4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საქართველოს განათლებისა და მეცნიერების მინისტრის 2015 წლის </w:t>
      </w:r>
      <w:r w:rsidR="00EB7963" w:rsidRPr="00BD22D9">
        <w:rPr>
          <w:rFonts w:ascii="Sylfaen" w:eastAsia="Sylfaen" w:hAnsi="Sylfaen" w:cs="Sylfaen"/>
          <w:sz w:val="20"/>
          <w:szCs w:val="20"/>
          <w:highlight w:val="yellow"/>
          <w:lang w:val="ka-GE"/>
        </w:rPr>
        <w:t>27 ნოემბრის</w:t>
      </w:r>
      <w:r w:rsidR="0024439B" w:rsidRPr="00BD22D9">
        <w:rPr>
          <w:rFonts w:ascii="Sylfaen" w:eastAsia="Sylfaen" w:hAnsi="Sylfaen" w:cs="Sylfaen"/>
          <w:sz w:val="20"/>
          <w:szCs w:val="20"/>
          <w:highlight w:val="yellow"/>
          <w:lang w:val="ka-GE"/>
        </w:rPr>
        <w:t xml:space="preserve"> №</w:t>
      </w:r>
      <w:r w:rsidR="00EB7963" w:rsidRPr="00BD22D9">
        <w:rPr>
          <w:rFonts w:ascii="Sylfaen" w:eastAsia="Sylfaen" w:hAnsi="Sylfaen" w:cs="Sylfaen"/>
          <w:sz w:val="20"/>
          <w:szCs w:val="20"/>
          <w:highlight w:val="yellow"/>
          <w:lang w:val="ka-GE"/>
        </w:rPr>
        <w:t>_____</w:t>
      </w:r>
      <w:r w:rsidR="00841CF4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ბრძანებასა და</w:t>
      </w:r>
      <w:r w:rsidR="009406A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სსიპ - შოთა რუსთაველის ეროვნული სამეცნიერო ფონდის გენერალური დირექტორის 2015 წლის </w:t>
      </w:r>
      <w:r w:rsidR="008701FA">
        <w:rPr>
          <w:rFonts w:ascii="Sylfaen" w:eastAsia="Sylfaen" w:hAnsi="Sylfaen" w:cs="Sylfaen"/>
          <w:sz w:val="20"/>
          <w:szCs w:val="20"/>
          <w:highlight w:val="yellow"/>
          <w:lang w:val="ka-GE"/>
        </w:rPr>
        <w:t>27 ნოემბრის</w:t>
      </w:r>
      <w:r w:rsidR="009406AA" w:rsidRPr="00BD22D9">
        <w:rPr>
          <w:rFonts w:ascii="Sylfaen" w:eastAsia="Sylfaen" w:hAnsi="Sylfaen" w:cs="Sylfaen"/>
          <w:sz w:val="20"/>
          <w:szCs w:val="20"/>
          <w:highlight w:val="yellow"/>
          <w:lang w:val="ka-GE"/>
        </w:rPr>
        <w:t xml:space="preserve"> №</w:t>
      </w:r>
      <w:r w:rsidR="00841CF4" w:rsidRPr="00BD22D9">
        <w:rPr>
          <w:rFonts w:ascii="Sylfaen" w:eastAsia="Sylfaen" w:hAnsi="Sylfaen" w:cs="Sylfaen"/>
          <w:sz w:val="20"/>
          <w:szCs w:val="20"/>
          <w:highlight w:val="yellow"/>
          <w:lang w:val="ka-GE"/>
        </w:rPr>
        <w:t>---</w:t>
      </w:r>
      <w:r w:rsidR="009406AA" w:rsidRPr="00BD22D9">
        <w:rPr>
          <w:rFonts w:ascii="Sylfaen" w:eastAsia="Sylfaen" w:hAnsi="Sylfaen" w:cs="Sylfaen"/>
          <w:sz w:val="20"/>
          <w:szCs w:val="20"/>
          <w:highlight w:val="yellow"/>
          <w:lang w:val="ka-GE"/>
        </w:rPr>
        <w:t xml:space="preserve"> ბრძანებას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9406A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სსიპ </w:t>
      </w:r>
      <w:r w:rsidR="00E32AC0" w:rsidRPr="00BD22D9">
        <w:rPr>
          <w:rFonts w:ascii="Sylfaen" w:eastAsia="Sylfaen" w:hAnsi="Sylfaen" w:cs="Sylfaen"/>
          <w:sz w:val="20"/>
          <w:szCs w:val="20"/>
          <w:lang w:val="ka-GE"/>
        </w:rPr>
        <w:t>შოთა რუსთავ</w:t>
      </w:r>
      <w:r w:rsidR="00841CF4" w:rsidRPr="00BD22D9">
        <w:rPr>
          <w:rFonts w:ascii="Sylfaen" w:eastAsia="Sylfaen" w:hAnsi="Sylfaen" w:cs="Sylfaen"/>
          <w:sz w:val="20"/>
          <w:szCs w:val="20"/>
          <w:lang w:val="ka-GE"/>
        </w:rPr>
        <w:t>ელის ეროვნული სამეცნიერო ფონდის</w:t>
      </w:r>
      <w:r w:rsidR="00EB7963" w:rsidRPr="00BD22D9">
        <w:rPr>
          <w:rFonts w:ascii="Sylfaen" w:eastAsia="Sylfaen" w:hAnsi="Sylfaen" w:cs="Sylfaen"/>
          <w:sz w:val="20"/>
          <w:szCs w:val="20"/>
          <w:lang w:val="ka-GE"/>
        </w:rPr>
        <w:t>ა</w:t>
      </w:r>
      <w:r w:rsidR="00E32AC0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EB7963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და ოქსფორდის უნივერსიტეტის  „საქართველოს შემსწავლელი  მეცნიერებების“ ერთობლივი კვლევითი პროგრამის </w:t>
      </w:r>
      <w:r w:rsidR="00EB7963" w:rsidRPr="00BD22D9">
        <w:rPr>
          <w:rFonts w:ascii="Sylfaen" w:eastAsia="Sylfaen" w:hAnsi="Sylfaen" w:cs="Sylfaen"/>
          <w:sz w:val="20"/>
          <w:szCs w:val="20"/>
          <w:lang w:val="ka-GE"/>
        </w:rPr>
        <w:t xml:space="preserve">2015 წლის </w:t>
      </w:r>
      <w:r w:rsidR="00EB7963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საგრანტო </w:t>
      </w:r>
      <w:r w:rsidR="00841CF4" w:rsidRPr="00BD22D9">
        <w:rPr>
          <w:rFonts w:ascii="Sylfaen" w:eastAsia="Sylfaen" w:hAnsi="Sylfaen" w:cs="Sylfaen"/>
          <w:sz w:val="20"/>
          <w:szCs w:val="20"/>
          <w:lang w:val="ka-GE"/>
        </w:rPr>
        <w:t>კონკურსის</w:t>
      </w:r>
      <w:r w:rsidR="005F36E9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გამოცხადებისა და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წარსადგენი</w:t>
      </w:r>
      <w:r w:rsidR="005F36E9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დოკუმენტაციის ფორმების დამტკიცების შესახებ</w:t>
      </w:r>
      <w:r w:rsidR="00750F98" w:rsidRPr="00BD22D9">
        <w:rPr>
          <w:rFonts w:ascii="Sylfaen" w:eastAsia="Sylfaen" w:hAnsi="Sylfaen" w:cs="Sylfaen"/>
          <w:sz w:val="20"/>
          <w:szCs w:val="20"/>
          <w:lang w:val="ka-GE"/>
        </w:rPr>
        <w:t>.</w:t>
      </w:r>
      <w:r w:rsidR="00DA27BF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ხელ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მოწერით ვაცხადებ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თანხმობას</w:t>
      </w:r>
      <w:r w:rsidR="00750F98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აღნიშნული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>პროგრამის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პირ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ობებზე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. ასევე</w:t>
      </w:r>
      <w:r w:rsidR="00DA27BF" w:rsidRPr="00BD22D9">
        <w:rPr>
          <w:rFonts w:ascii="Sylfaen" w:eastAsia="Sylfaen" w:hAnsi="Sylfaen" w:cs="Sylfaen"/>
          <w:sz w:val="20"/>
          <w:szCs w:val="20"/>
          <w:lang w:val="ka-GE"/>
        </w:rPr>
        <w:t xml:space="preserve">, ვადასტურებ, რომ 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ფონდში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ელექტრონულად გამოგზავნილი 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ინფორმაცია ზუსტია და არ </w:t>
      </w:r>
      <w:r w:rsidR="00DA27BF" w:rsidRPr="00BD22D9">
        <w:rPr>
          <w:rFonts w:ascii="Sylfaen" w:eastAsia="Sylfaen" w:hAnsi="Sylfaen" w:cs="Sylfaen"/>
          <w:sz w:val="20"/>
          <w:szCs w:val="20"/>
          <w:lang w:val="ka-GE"/>
        </w:rPr>
        <w:t>შ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ეიცავს ყალბ მონაცემებს. ვ</w:t>
      </w:r>
      <w:r w:rsidR="00955A22" w:rsidRPr="00BD22D9">
        <w:rPr>
          <w:rFonts w:ascii="Sylfaen" w:eastAsia="Sylfaen" w:hAnsi="Sylfaen" w:cs="Sylfaen"/>
          <w:sz w:val="20"/>
          <w:szCs w:val="20"/>
          <w:lang w:val="ka-GE"/>
        </w:rPr>
        <w:t>აცნობიერებ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, რომ ფონდი უფლებამოსილია, ნებისმიერ დროს გადაამოწმოს 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მოწოდებული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ინფორმაციის სიზუსტე და რაიმე სიყალბის აღმოჩენის შემთხვევაში მოხსნას 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განაცხადი </w:t>
      </w:r>
      <w:r w:rsidR="00955A22" w:rsidRPr="00BD22D9">
        <w:rPr>
          <w:rFonts w:ascii="Sylfaen" w:eastAsia="Sylfaen" w:hAnsi="Sylfaen" w:cs="Sylfaen"/>
          <w:sz w:val="20"/>
          <w:szCs w:val="20"/>
          <w:lang w:val="ka-GE"/>
        </w:rPr>
        <w:t>კონკურსში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მონაწილეობიდან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.</w:t>
      </w:r>
    </w:p>
    <w:p w14:paraId="6526F127" w14:textId="77777777" w:rsidR="00ED5AAE" w:rsidRPr="00BD22D9" w:rsidRDefault="002E272D" w:rsidP="00BD22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ab/>
      </w:r>
    </w:p>
    <w:p w14:paraId="71C42A7D" w14:textId="77777777" w:rsidR="00ED5AAE" w:rsidRPr="00BD22D9" w:rsidRDefault="00ED5AAE" w:rsidP="00BD22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4E30BDF" w14:textId="5AEB25AA" w:rsidR="00841CF4" w:rsidRPr="00BD22D9" w:rsidRDefault="00841CF4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პროექტის შიფრი (</w:t>
      </w:r>
      <w:r w:rsidR="00EB7963" w:rsidRPr="00BD22D9">
        <w:rPr>
          <w:rFonts w:ascii="Sylfaen" w:hAnsi="Sylfaen" w:cs="Sylfaen"/>
          <w:sz w:val="20"/>
          <w:szCs w:val="20"/>
          <w:lang w:val="ka-GE"/>
        </w:rPr>
        <w:t>ივსება ფონდის წარმომადგენლის მიერ</w:t>
      </w:r>
      <w:r w:rsidRPr="00BD22D9">
        <w:rPr>
          <w:rFonts w:ascii="Sylfaen" w:hAnsi="Sylfaen" w:cs="Sylfaen"/>
          <w:sz w:val="20"/>
          <w:szCs w:val="20"/>
          <w:lang w:val="ka-GE"/>
        </w:rPr>
        <w:t>):</w:t>
      </w:r>
      <w:r w:rsidR="00EB7963" w:rsidRPr="00BD22D9">
        <w:rPr>
          <w:rFonts w:ascii="Sylfaen" w:hAnsi="Sylfaen" w:cs="Sylfaen"/>
          <w:sz w:val="20"/>
          <w:szCs w:val="20"/>
          <w:lang w:val="ka-GE"/>
        </w:rPr>
        <w:t xml:space="preserve"> ____________</w:t>
      </w:r>
    </w:p>
    <w:p w14:paraId="08727688" w14:textId="018D5029" w:rsidR="00196858" w:rsidRPr="00BD22D9" w:rsidRDefault="00196858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განმცხადებლის/</w:t>
      </w:r>
      <w:r w:rsidR="0024439B" w:rsidRPr="00BD22D9">
        <w:rPr>
          <w:rFonts w:ascii="Sylfaen" w:hAnsi="Sylfaen" w:cs="Sylfaen"/>
          <w:sz w:val="20"/>
          <w:szCs w:val="20"/>
          <w:lang w:val="ka-GE"/>
        </w:rPr>
        <w:t>მეცნიერის</w:t>
      </w:r>
      <w:r w:rsidRPr="00BD22D9">
        <w:rPr>
          <w:rFonts w:ascii="Sylfaen" w:hAnsi="Sylfaen" w:cs="Sylfaen"/>
          <w:sz w:val="20"/>
          <w:szCs w:val="20"/>
          <w:lang w:val="ka-GE"/>
        </w:rPr>
        <w:t xml:space="preserve"> სახელი, გვარი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(ქართულად და ინგლისურად)</w:t>
      </w:r>
      <w:r w:rsidRPr="00BD22D9">
        <w:rPr>
          <w:rFonts w:ascii="Sylfaen" w:hAnsi="Sylfaen" w:cs="Sylfaen"/>
          <w:sz w:val="20"/>
          <w:szCs w:val="20"/>
          <w:lang w:val="ka-GE"/>
        </w:rPr>
        <w:t>:</w:t>
      </w:r>
      <w:r w:rsidR="00EB7963" w:rsidRPr="00BD22D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9479021" w14:textId="2548E021" w:rsidR="00BD22D9" w:rsidRPr="00BD22D9" w:rsidRDefault="00841CF4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პროექტის</w:t>
      </w:r>
      <w:r w:rsidR="00C43A97" w:rsidRPr="00BD22D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143CA" w:rsidRPr="00BD22D9">
        <w:rPr>
          <w:rFonts w:ascii="Sylfaen" w:hAnsi="Sylfaen" w:cs="Sylfaen"/>
          <w:sz w:val="20"/>
          <w:szCs w:val="20"/>
          <w:lang w:val="ka-GE"/>
        </w:rPr>
        <w:t xml:space="preserve"> სათაური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(ქართულად და ინგლისურად):</w:t>
      </w:r>
    </w:p>
    <w:p w14:paraId="3C6316B2" w14:textId="709BEE7A" w:rsidR="00750F98" w:rsidRPr="00BD22D9" w:rsidRDefault="00DD0ED0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 xml:space="preserve">პროექტის მთლიანი ბიუჯეტი 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BD22D9" w:rsidRPr="00BD22D9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30000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დიდი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ბრიტანეთის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გირვანქა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სტერლინგის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ეკვივალენტ</w:t>
      </w:r>
      <w:proofErr w:type="spellEnd"/>
      <w:r w:rsidR="00BD22D9" w:rsidRPr="00BD22D9">
        <w:rPr>
          <w:rFonts w:ascii="Sylfaen" w:hAnsi="Sylfaen" w:cs="Sylfaen"/>
          <w:sz w:val="20"/>
          <w:szCs w:val="20"/>
          <w:lang w:val="ka-GE"/>
        </w:rPr>
        <w:t>ი</w:t>
      </w:r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ლარ</w:t>
      </w:r>
      <w:proofErr w:type="spellEnd"/>
      <w:r w:rsidR="00BD22D9" w:rsidRPr="00BD22D9">
        <w:rPr>
          <w:rFonts w:ascii="Sylfaen" w:hAnsi="Sylfaen" w:cs="Sylfaen"/>
          <w:sz w:val="20"/>
          <w:szCs w:val="20"/>
          <w:lang w:val="ka-GE"/>
        </w:rPr>
        <w:t>ში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(20000-სტიპენდია, 10000 - ადმინისტრაციული ხარჯი)</w:t>
      </w:r>
      <w:r w:rsidR="00BD22D9" w:rsidRPr="00BD22D9">
        <w:rPr>
          <w:sz w:val="20"/>
          <w:szCs w:val="20"/>
        </w:rPr>
        <w:t>;</w:t>
      </w:r>
    </w:p>
    <w:p w14:paraId="21BA8797" w14:textId="31BFE118" w:rsidR="00ED5AAE" w:rsidRPr="00BD22D9" w:rsidRDefault="00620857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პროე</w:t>
      </w:r>
      <w:r w:rsidR="00750F98" w:rsidRPr="00BD22D9">
        <w:rPr>
          <w:rFonts w:ascii="Sylfaen" w:hAnsi="Sylfaen" w:cs="Sylfaen"/>
          <w:sz w:val="20"/>
          <w:szCs w:val="20"/>
          <w:lang w:val="ka-GE"/>
        </w:rPr>
        <w:t>ქტის ხანგრძლივობა</w:t>
      </w:r>
      <w:r w:rsidR="00C43A97" w:rsidRPr="00BD22D9">
        <w:rPr>
          <w:rFonts w:ascii="Sylfaen" w:hAnsi="Sylfaen" w:cs="Sylfaen"/>
          <w:sz w:val="20"/>
          <w:szCs w:val="20"/>
          <w:lang w:val="ka-GE"/>
        </w:rPr>
        <w:t>: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12 თვე. </w:t>
      </w:r>
    </w:p>
    <w:p w14:paraId="2918A6B3" w14:textId="0958CC30" w:rsidR="00BD22D9" w:rsidRPr="00BD22D9" w:rsidRDefault="00BD22D9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პროექტის დასაწყისი: 2016 წლის იანვარი</w:t>
      </w:r>
    </w:p>
    <w:p w14:paraId="74CA20CA" w14:textId="2E9E0902" w:rsidR="00BD22D9" w:rsidRDefault="00BD22D9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პროექტის დასრულება: 2017 წლის იანვარი</w:t>
      </w:r>
    </w:p>
    <w:p w14:paraId="2BCBF1AA" w14:textId="77777777" w:rsid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44F6D6F3" w14:textId="22BE3005" w:rsid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განმცხადებლის ხელმოწერა: </w:t>
      </w:r>
      <w:r>
        <w:rPr>
          <w:rFonts w:ascii="Sylfaen" w:hAnsi="Sylfaen" w:cs="Sylfaen"/>
          <w:sz w:val="20"/>
          <w:szCs w:val="20"/>
          <w:lang w:val="ka-GE"/>
        </w:rPr>
        <w:tab/>
        <w:t>_______________________</w:t>
      </w:r>
    </w:p>
    <w:p w14:paraId="4CA10B42" w14:textId="1B18D55E" w:rsidR="00BD22D9" w:rsidRP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თარიღი: 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  <w:t>_______________________</w:t>
      </w:r>
    </w:p>
    <w:sectPr w:rsidR="00BD22D9" w:rsidRPr="00BD22D9" w:rsidSect="00E14E99">
      <w:pgSz w:w="12240" w:h="15840"/>
      <w:pgMar w:top="540" w:right="850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Sylfaen,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106C6C"/>
    <w:rsid w:val="00107A4B"/>
    <w:rsid w:val="00115D9E"/>
    <w:rsid w:val="00130464"/>
    <w:rsid w:val="00141F1D"/>
    <w:rsid w:val="00166D31"/>
    <w:rsid w:val="00181832"/>
    <w:rsid w:val="001914C0"/>
    <w:rsid w:val="00194106"/>
    <w:rsid w:val="00196858"/>
    <w:rsid w:val="001A06FF"/>
    <w:rsid w:val="001E3292"/>
    <w:rsid w:val="0024439B"/>
    <w:rsid w:val="00257928"/>
    <w:rsid w:val="002755CF"/>
    <w:rsid w:val="002E1B46"/>
    <w:rsid w:val="002E272D"/>
    <w:rsid w:val="003417D4"/>
    <w:rsid w:val="00350CDF"/>
    <w:rsid w:val="003B1A57"/>
    <w:rsid w:val="003C45CB"/>
    <w:rsid w:val="00400B25"/>
    <w:rsid w:val="0042533C"/>
    <w:rsid w:val="00466FB5"/>
    <w:rsid w:val="00470574"/>
    <w:rsid w:val="004728FA"/>
    <w:rsid w:val="00473984"/>
    <w:rsid w:val="00486A0C"/>
    <w:rsid w:val="004C6F82"/>
    <w:rsid w:val="004F0076"/>
    <w:rsid w:val="00501D1F"/>
    <w:rsid w:val="00503526"/>
    <w:rsid w:val="00504006"/>
    <w:rsid w:val="0052070F"/>
    <w:rsid w:val="00546830"/>
    <w:rsid w:val="00562EB1"/>
    <w:rsid w:val="0056575E"/>
    <w:rsid w:val="0057185B"/>
    <w:rsid w:val="005A073E"/>
    <w:rsid w:val="005A0F42"/>
    <w:rsid w:val="005A694C"/>
    <w:rsid w:val="005E643C"/>
    <w:rsid w:val="005F36E9"/>
    <w:rsid w:val="005F4B17"/>
    <w:rsid w:val="00601FF6"/>
    <w:rsid w:val="00612924"/>
    <w:rsid w:val="00620857"/>
    <w:rsid w:val="00623CC6"/>
    <w:rsid w:val="00624226"/>
    <w:rsid w:val="00665471"/>
    <w:rsid w:val="006734F0"/>
    <w:rsid w:val="006929C3"/>
    <w:rsid w:val="006933A3"/>
    <w:rsid w:val="006A1070"/>
    <w:rsid w:val="006A4A5E"/>
    <w:rsid w:val="006D290E"/>
    <w:rsid w:val="006E5351"/>
    <w:rsid w:val="00730821"/>
    <w:rsid w:val="00744794"/>
    <w:rsid w:val="007448BF"/>
    <w:rsid w:val="0074789A"/>
    <w:rsid w:val="00747F5A"/>
    <w:rsid w:val="00750F98"/>
    <w:rsid w:val="00787E48"/>
    <w:rsid w:val="007A2843"/>
    <w:rsid w:val="008143CA"/>
    <w:rsid w:val="00817A94"/>
    <w:rsid w:val="00841CF4"/>
    <w:rsid w:val="00844C78"/>
    <w:rsid w:val="00854436"/>
    <w:rsid w:val="008701FA"/>
    <w:rsid w:val="00874A39"/>
    <w:rsid w:val="0087644D"/>
    <w:rsid w:val="008975FC"/>
    <w:rsid w:val="008B2C5A"/>
    <w:rsid w:val="008C35E4"/>
    <w:rsid w:val="008C55AF"/>
    <w:rsid w:val="00916234"/>
    <w:rsid w:val="00926A48"/>
    <w:rsid w:val="009406AA"/>
    <w:rsid w:val="00955A22"/>
    <w:rsid w:val="009640AA"/>
    <w:rsid w:val="00984858"/>
    <w:rsid w:val="009A3755"/>
    <w:rsid w:val="009F321A"/>
    <w:rsid w:val="009F3CE6"/>
    <w:rsid w:val="00A248A7"/>
    <w:rsid w:val="00A368B8"/>
    <w:rsid w:val="00A3772A"/>
    <w:rsid w:val="00A401CD"/>
    <w:rsid w:val="00A520FA"/>
    <w:rsid w:val="00A66BAA"/>
    <w:rsid w:val="00AA5657"/>
    <w:rsid w:val="00AF01E5"/>
    <w:rsid w:val="00AF2BCC"/>
    <w:rsid w:val="00B071C8"/>
    <w:rsid w:val="00B10E57"/>
    <w:rsid w:val="00B5680A"/>
    <w:rsid w:val="00B91671"/>
    <w:rsid w:val="00BC2E59"/>
    <w:rsid w:val="00BC5A30"/>
    <w:rsid w:val="00BD22D9"/>
    <w:rsid w:val="00C13431"/>
    <w:rsid w:val="00C26E2B"/>
    <w:rsid w:val="00C43A97"/>
    <w:rsid w:val="00C44F55"/>
    <w:rsid w:val="00CC4A53"/>
    <w:rsid w:val="00CD3DF6"/>
    <w:rsid w:val="00CD4C7D"/>
    <w:rsid w:val="00D14476"/>
    <w:rsid w:val="00D248D4"/>
    <w:rsid w:val="00D46F13"/>
    <w:rsid w:val="00D53F70"/>
    <w:rsid w:val="00D72FC5"/>
    <w:rsid w:val="00D73BD6"/>
    <w:rsid w:val="00D9297D"/>
    <w:rsid w:val="00DA27BF"/>
    <w:rsid w:val="00DD0536"/>
    <w:rsid w:val="00DD0ED0"/>
    <w:rsid w:val="00DD6ADB"/>
    <w:rsid w:val="00E14E99"/>
    <w:rsid w:val="00E21D99"/>
    <w:rsid w:val="00E32AC0"/>
    <w:rsid w:val="00E70BCD"/>
    <w:rsid w:val="00E760E6"/>
    <w:rsid w:val="00E77D93"/>
    <w:rsid w:val="00E963E7"/>
    <w:rsid w:val="00EB7963"/>
    <w:rsid w:val="00EC2DC2"/>
    <w:rsid w:val="00ED5AAE"/>
    <w:rsid w:val="00ED6A9D"/>
    <w:rsid w:val="00EE2AA4"/>
    <w:rsid w:val="00F1652D"/>
    <w:rsid w:val="00F2534B"/>
    <w:rsid w:val="00F63C1C"/>
    <w:rsid w:val="00F9605F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4462-0FBC-4D3A-B045-D44CD409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Manana Mikaberidze</cp:lastModifiedBy>
  <cp:revision>4</cp:revision>
  <cp:lastPrinted>2015-10-23T07:31:00Z</cp:lastPrinted>
  <dcterms:created xsi:type="dcterms:W3CDTF">2015-11-26T13:15:00Z</dcterms:created>
  <dcterms:modified xsi:type="dcterms:W3CDTF">2015-11-26T13:28:00Z</dcterms:modified>
</cp:coreProperties>
</file>